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FC0A0" w14:textId="77777777" w:rsidR="008576AA" w:rsidRPr="008576AA" w:rsidRDefault="008576AA" w:rsidP="008576AA">
      <w:pPr>
        <w:pStyle w:val="SOPLevel1"/>
      </w:pPr>
      <w:bookmarkStart w:id="0" w:name="_GoBack"/>
      <w:bookmarkEnd w:id="0"/>
      <w:r w:rsidRPr="008576AA">
        <w:t>PURPOSE</w:t>
      </w:r>
    </w:p>
    <w:p w14:paraId="642D794A" w14:textId="77777777" w:rsidR="00326796" w:rsidRDefault="008576AA" w:rsidP="002E6F7E">
      <w:pPr>
        <w:pStyle w:val="SOPLevel2"/>
      </w:pPr>
      <w:r w:rsidRPr="00B705BB">
        <w:t xml:space="preserve">This </w:t>
      </w:r>
      <w:r w:rsidR="00326796" w:rsidRPr="00B705BB">
        <w:t xml:space="preserve">policy </w:t>
      </w:r>
      <w:r w:rsidR="002E6F7E">
        <w:t>establishes</w:t>
      </w:r>
      <w:r w:rsidR="003B6BC4" w:rsidRPr="00B705BB">
        <w:t xml:space="preserve"> </w:t>
      </w:r>
      <w:r w:rsidR="00C91603">
        <w:t>how to determine</w:t>
      </w:r>
      <w:r w:rsidR="00326796" w:rsidRPr="00B705BB">
        <w:t xml:space="preserve"> which individuals meet the following </w:t>
      </w:r>
      <w:r w:rsidR="00FE0243">
        <w:t xml:space="preserve">DHHS and FDA </w:t>
      </w:r>
      <w:r w:rsidR="00326796" w:rsidRPr="00B705BB">
        <w:t>definitions</w:t>
      </w:r>
      <w:r w:rsidR="00FE0243">
        <w:t>:</w:t>
      </w:r>
    </w:p>
    <w:p w14:paraId="3F92EA71" w14:textId="77777777" w:rsidR="00FE0243" w:rsidRPr="00824494" w:rsidRDefault="00FE0243" w:rsidP="00FE0243">
      <w:pPr>
        <w:pStyle w:val="SOPLevel3"/>
        <w:rPr>
          <w:u w:val="double"/>
        </w:rPr>
      </w:pPr>
      <w:r w:rsidRPr="00824494">
        <w:rPr>
          <w:u w:val="double"/>
        </w:rPr>
        <w:t xml:space="preserve">Legally </w:t>
      </w:r>
      <w:r w:rsidR="00A1039E" w:rsidRPr="00824494">
        <w:rPr>
          <w:u w:val="double"/>
        </w:rPr>
        <w:t>A</w:t>
      </w:r>
      <w:r w:rsidRPr="00824494">
        <w:rPr>
          <w:u w:val="double"/>
        </w:rPr>
        <w:t xml:space="preserve">uthorized </w:t>
      </w:r>
      <w:r w:rsidR="00A1039E" w:rsidRPr="00824494">
        <w:rPr>
          <w:u w:val="double"/>
        </w:rPr>
        <w:t>R</w:t>
      </w:r>
      <w:r w:rsidRPr="00824494">
        <w:rPr>
          <w:u w:val="double"/>
        </w:rPr>
        <w:t>epresentative</w:t>
      </w:r>
    </w:p>
    <w:p w14:paraId="0238D3BC" w14:textId="77777777" w:rsidR="00FE0243" w:rsidRDefault="00FE0243" w:rsidP="00FE0243">
      <w:pPr>
        <w:pStyle w:val="SOPLevel3"/>
      </w:pPr>
      <w:r>
        <w:t>Children</w:t>
      </w:r>
    </w:p>
    <w:p w14:paraId="591F8F3D" w14:textId="77777777" w:rsidR="00FE0243" w:rsidRPr="00B705BB" w:rsidRDefault="00FE0243" w:rsidP="00FE0243">
      <w:pPr>
        <w:pStyle w:val="SOPLevel3"/>
      </w:pPr>
      <w:r>
        <w:t>Guardian</w:t>
      </w:r>
    </w:p>
    <w:p w14:paraId="2AC6FCFE" w14:textId="77777777" w:rsidR="008576AA" w:rsidRPr="008576AA" w:rsidRDefault="008576AA" w:rsidP="008576AA">
      <w:pPr>
        <w:pStyle w:val="SOPLevel1"/>
      </w:pPr>
      <w:r w:rsidRPr="008576AA">
        <w:t>REVISIONS FROM PREVIOUS VERSION</w:t>
      </w:r>
    </w:p>
    <w:p w14:paraId="2EE460FC" w14:textId="77777777" w:rsidR="008576AA" w:rsidRPr="00B705BB" w:rsidRDefault="003B6BC4" w:rsidP="00B705BB">
      <w:pPr>
        <w:pStyle w:val="SOPLevel2"/>
      </w:pPr>
      <w:r w:rsidRPr="00B705BB">
        <w:t>None</w:t>
      </w:r>
    </w:p>
    <w:p w14:paraId="0A696CAE" w14:textId="77777777" w:rsidR="008576AA" w:rsidRPr="008576AA" w:rsidRDefault="008576AA" w:rsidP="008576AA">
      <w:pPr>
        <w:pStyle w:val="SOPLevel1"/>
      </w:pPr>
      <w:r w:rsidRPr="008576AA">
        <w:t>POLICY</w:t>
      </w:r>
    </w:p>
    <w:p w14:paraId="097B0D7B" w14:textId="77777777" w:rsidR="00C91603" w:rsidRPr="00C91603" w:rsidRDefault="00326796" w:rsidP="00285DBD">
      <w:pPr>
        <w:pStyle w:val="SOPLevel2"/>
        <w:rPr>
          <w:b/>
        </w:rPr>
      </w:pPr>
      <w:r w:rsidRPr="00B705BB">
        <w:t xml:space="preserve">Unless the IRB has waived the requirement to obtain consent, when </w:t>
      </w:r>
      <w:r w:rsidR="00751EAE" w:rsidRPr="00751EAE">
        <w:t>research</w:t>
      </w:r>
      <w:r w:rsidRPr="00B705BB">
        <w:t xml:space="preserve"> involves adults unable to consent, permission must be obtained from a </w:t>
      </w:r>
      <w:r w:rsidR="00A1039E" w:rsidRPr="00824494">
        <w:rPr>
          <w:u w:val="double"/>
        </w:rPr>
        <w:t>L</w:t>
      </w:r>
      <w:r w:rsidRPr="00824494">
        <w:rPr>
          <w:u w:val="double"/>
        </w:rPr>
        <w:t xml:space="preserve">egally </w:t>
      </w:r>
      <w:r w:rsidR="00A1039E" w:rsidRPr="00824494">
        <w:rPr>
          <w:u w:val="double"/>
        </w:rPr>
        <w:t>A</w:t>
      </w:r>
      <w:r w:rsidRPr="00824494">
        <w:rPr>
          <w:u w:val="double"/>
        </w:rPr>
        <w:t xml:space="preserve">uthorized </w:t>
      </w:r>
      <w:r w:rsidR="00A1039E" w:rsidRPr="00824494">
        <w:rPr>
          <w:u w:val="double"/>
        </w:rPr>
        <w:t>R</w:t>
      </w:r>
      <w:r w:rsidRPr="00824494">
        <w:rPr>
          <w:u w:val="double"/>
        </w:rPr>
        <w:t>epresentative</w:t>
      </w:r>
      <w:r w:rsidRPr="00B705BB">
        <w:t xml:space="preserve">. </w:t>
      </w:r>
    </w:p>
    <w:p w14:paraId="50C0D8FC" w14:textId="095B186F" w:rsidR="00326796" w:rsidRPr="008B5463" w:rsidRDefault="00326796" w:rsidP="00C91603">
      <w:pPr>
        <w:pStyle w:val="SOPLevel3"/>
      </w:pPr>
      <w:r>
        <w:t xml:space="preserve">When </w:t>
      </w:r>
      <w:r w:rsidR="00751EAE" w:rsidRPr="00751EAE">
        <w:t>research</w:t>
      </w:r>
      <w:r>
        <w:t xml:space="preserve"> is conducted in </w:t>
      </w:r>
      <w:r w:rsidR="00956F83">
        <w:t>Indiana</w:t>
      </w:r>
      <w:r w:rsidR="00285DBD" w:rsidRPr="00B705BB">
        <w:t xml:space="preserve"> </w:t>
      </w:r>
      <w:r w:rsidRPr="00B705BB">
        <w:t>the following individuals meet this definition:</w:t>
      </w:r>
    </w:p>
    <w:p w14:paraId="11512952" w14:textId="40E1CAB6" w:rsidR="00326796" w:rsidRPr="00BE0881" w:rsidRDefault="00E05881" w:rsidP="00C91603">
      <w:pPr>
        <w:pStyle w:val="SOPLevel4"/>
      </w:pPr>
      <w:r w:rsidRPr="00BE0881">
        <w:t>A j</w:t>
      </w:r>
      <w:r w:rsidR="00EB787A" w:rsidRPr="00BE0881">
        <w:t xml:space="preserve">udicially appointed guardian of the person or </w:t>
      </w:r>
      <w:r w:rsidRPr="00BE0881">
        <w:t xml:space="preserve">an </w:t>
      </w:r>
      <w:r w:rsidR="00EB787A" w:rsidRPr="00BE0881">
        <w:t xml:space="preserve">appointed representative; </w:t>
      </w:r>
    </w:p>
    <w:p w14:paraId="71AAE63C" w14:textId="750CA7EA" w:rsidR="00B705BB" w:rsidRPr="00BE0881" w:rsidRDefault="00B05FF2" w:rsidP="00C91603">
      <w:pPr>
        <w:pStyle w:val="SOPLevel4"/>
      </w:pPr>
      <w:r>
        <w:t xml:space="preserve">In this order of priority:  (1) </w:t>
      </w:r>
      <w:r w:rsidR="00EB787A" w:rsidRPr="00BE0881">
        <w:t>A spouse</w:t>
      </w:r>
      <w:r>
        <w:t>;</w:t>
      </w:r>
      <w:r w:rsidRPr="00BE0881">
        <w:t xml:space="preserve"> </w:t>
      </w:r>
      <w:r>
        <w:t xml:space="preserve"> (2) </w:t>
      </w:r>
      <w:r w:rsidR="00EB787A" w:rsidRPr="00BE0881">
        <w:t>an adult child</w:t>
      </w:r>
      <w:r>
        <w:t xml:space="preserve"> (or majority of adult children);</w:t>
      </w:r>
      <w:r w:rsidR="00EB787A" w:rsidRPr="00BE0881">
        <w:t xml:space="preserve"> </w:t>
      </w:r>
      <w:r>
        <w:t xml:space="preserve">(3) a </w:t>
      </w:r>
      <w:r w:rsidR="00F00961" w:rsidRPr="00BE0881">
        <w:t>parent</w:t>
      </w:r>
      <w:r>
        <w:t>;</w:t>
      </w:r>
      <w:r w:rsidR="00F00961" w:rsidRPr="00BE0881">
        <w:t xml:space="preserve"> </w:t>
      </w:r>
      <w:r>
        <w:t xml:space="preserve">(4) </w:t>
      </w:r>
      <w:r w:rsidR="00EB787A" w:rsidRPr="00BE0881">
        <w:t>an adult sibling</w:t>
      </w:r>
      <w:r>
        <w:t xml:space="preserve"> (or majority of adult siblings); (5) a grandparent (or majority of grandparents); (6) an adult grandchild (or majority of adult grandchildren); (7) the nearest other adult relative in the next degree of kinship who is not listed above; (8) an adult friend who has maintained regular contact with the individual and is familiar with the individual’s activities, health, and religious or moral beliefs; or (9) the individual’s religious superior if the individual is a member of a religious order</w:t>
      </w:r>
      <w:r w:rsidR="00EB787A" w:rsidRPr="00BE0881">
        <w:t xml:space="preserve"> if:  </w:t>
      </w:r>
    </w:p>
    <w:p w14:paraId="2E4D1586" w14:textId="48B9640C" w:rsidR="00EB787A" w:rsidRPr="00BE0881" w:rsidRDefault="00EB787A" w:rsidP="00EB787A">
      <w:pPr>
        <w:pStyle w:val="SOPLevel5"/>
      </w:pPr>
      <w:r w:rsidRPr="00BE0881">
        <w:t>There is no guardian or other representative</w:t>
      </w:r>
    </w:p>
    <w:p w14:paraId="0B400823" w14:textId="67D973DA" w:rsidR="00EB787A" w:rsidRPr="00BE0881" w:rsidRDefault="00EB787A" w:rsidP="00EB787A">
      <w:pPr>
        <w:pStyle w:val="SOPLevel5"/>
      </w:pPr>
      <w:r w:rsidRPr="00BE0881">
        <w:t xml:space="preserve">The guardian or other representative is not reasonably available or declines to act; or </w:t>
      </w:r>
    </w:p>
    <w:p w14:paraId="1C3E5731" w14:textId="11344CC3" w:rsidR="00EB787A" w:rsidRPr="00BE0881" w:rsidRDefault="00EB787A" w:rsidP="00EB787A">
      <w:pPr>
        <w:pStyle w:val="SOPLevel5"/>
      </w:pPr>
      <w:r w:rsidRPr="00BE0881">
        <w:t>The existence of the guardian or other representative is unknown to the health care provider; or</w:t>
      </w:r>
    </w:p>
    <w:p w14:paraId="1E71A05F" w14:textId="0673EA29" w:rsidR="00EB787A" w:rsidRPr="00BE0881" w:rsidRDefault="00EB787A" w:rsidP="00EB787A">
      <w:pPr>
        <w:pStyle w:val="SOPLevel4"/>
      </w:pPr>
      <w:r w:rsidRPr="00BE0881">
        <w:t xml:space="preserve">The </w:t>
      </w:r>
      <w:r w:rsidR="00B05FF2">
        <w:t>following individuals may not provide consent</w:t>
      </w:r>
      <w:r w:rsidRPr="00BE0881">
        <w:t xml:space="preserve">: </w:t>
      </w:r>
    </w:p>
    <w:p w14:paraId="5FD7F6A7" w14:textId="673BBF4C" w:rsidR="00EB787A" w:rsidRPr="00BE0881" w:rsidRDefault="00B05FF2" w:rsidP="00EB787A">
      <w:pPr>
        <w:pStyle w:val="SOPLevel5"/>
      </w:pPr>
      <w:r>
        <w:t>A spouse who is legally separated or has a petition for dissolution, legal separation, or annulment of marriage that is pending in court.</w:t>
      </w:r>
    </w:p>
    <w:p w14:paraId="7A455F4A" w14:textId="25CD37D7" w:rsidR="00EB787A" w:rsidRPr="00BE0881" w:rsidRDefault="00B05FF2" w:rsidP="00EB787A">
      <w:pPr>
        <w:pStyle w:val="SOPLevel5"/>
      </w:pPr>
      <w:r>
        <w:t>An individual who is subject to a protective order or other court order to avoid contact with the individual that is unable to make their own decisions.</w:t>
      </w:r>
    </w:p>
    <w:p w14:paraId="1A57326A" w14:textId="4B169B9A" w:rsidR="00EB787A" w:rsidRPr="00BE0881" w:rsidRDefault="00B05FF2" w:rsidP="00EB787A">
      <w:pPr>
        <w:pStyle w:val="SOPLevel5"/>
      </w:pPr>
      <w:r>
        <w:t xml:space="preserve">An individual who is subject to a pending criminal charge in which the ill individual was the alleged victim. </w:t>
      </w:r>
    </w:p>
    <w:p w14:paraId="320EC7A7" w14:textId="0B54911C" w:rsidR="00EB787A" w:rsidRPr="00BE0881" w:rsidRDefault="00E05881" w:rsidP="00E05881">
      <w:pPr>
        <w:pStyle w:val="SOPLevel3"/>
      </w:pPr>
      <w:r w:rsidRPr="00BE0881">
        <w:t xml:space="preserve">When research with minors is conducted in Indiana the following individuals meet this definition: </w:t>
      </w:r>
    </w:p>
    <w:p w14:paraId="66FCA4C5" w14:textId="58510E65" w:rsidR="00E05881" w:rsidRPr="00BE0881" w:rsidRDefault="00E05881" w:rsidP="00E05881">
      <w:pPr>
        <w:pStyle w:val="SOPLevel4"/>
      </w:pPr>
      <w:r w:rsidRPr="00BE0881">
        <w:t>A judicially appointed guardian of the person or an appointed representative</w:t>
      </w:r>
    </w:p>
    <w:p w14:paraId="38A22D35" w14:textId="7EF4ED72" w:rsidR="00E05881" w:rsidRPr="00BE0881" w:rsidRDefault="00E05881" w:rsidP="00E05881">
      <w:pPr>
        <w:pStyle w:val="SOPLevel4"/>
      </w:pPr>
      <w:r w:rsidRPr="00BE0881">
        <w:t xml:space="preserve">A parent or individual in loco parentis if: </w:t>
      </w:r>
    </w:p>
    <w:p w14:paraId="15461FA2" w14:textId="24AFBFB6" w:rsidR="00E05881" w:rsidRPr="00BE0881" w:rsidRDefault="00E05881" w:rsidP="00E05881">
      <w:pPr>
        <w:pStyle w:val="SOPLevel5"/>
      </w:pPr>
      <w:r w:rsidRPr="00BE0881">
        <w:t>There is no guardian or other representative as described in section 3.2.1.1</w:t>
      </w:r>
    </w:p>
    <w:p w14:paraId="055A6464" w14:textId="43AF775F" w:rsidR="00E05881" w:rsidRPr="00BE0881" w:rsidRDefault="00E05881" w:rsidP="00E05881">
      <w:pPr>
        <w:pStyle w:val="SOPLevel5"/>
      </w:pPr>
      <w:r w:rsidRPr="00BE0881">
        <w:t>The guardian or other representative is not reasonably available or declines to act; or</w:t>
      </w:r>
    </w:p>
    <w:p w14:paraId="3D8348CF" w14:textId="12F9D414" w:rsidR="00E05881" w:rsidRPr="00BE0881" w:rsidRDefault="00E05881" w:rsidP="00E05881">
      <w:pPr>
        <w:pStyle w:val="SOPLevel5"/>
      </w:pPr>
      <w:r w:rsidRPr="00BE0881">
        <w:t>The existence of the guardian or representative is unknown to the healthcare provider</w:t>
      </w:r>
    </w:p>
    <w:p w14:paraId="1549B94B" w14:textId="3CE18612" w:rsidR="00E05881" w:rsidRPr="00BE0881" w:rsidRDefault="00E05881" w:rsidP="00E05881">
      <w:pPr>
        <w:pStyle w:val="SOPLevel4"/>
      </w:pPr>
      <w:r w:rsidRPr="00BE0881">
        <w:t>An adult sibling of the minor if:</w:t>
      </w:r>
    </w:p>
    <w:p w14:paraId="32E13A01" w14:textId="4A9AAF7B" w:rsidR="00E05881" w:rsidRDefault="00E05881" w:rsidP="00E05881">
      <w:pPr>
        <w:pStyle w:val="SOPLevel5"/>
      </w:pPr>
      <w:r w:rsidRPr="00BE0881">
        <w:t>There is no guardian or other representative</w:t>
      </w:r>
    </w:p>
    <w:p w14:paraId="2B4AEE55" w14:textId="09F4A888" w:rsidR="00883EB1" w:rsidRPr="00BE0881" w:rsidRDefault="00883EB1" w:rsidP="00E05881">
      <w:pPr>
        <w:pStyle w:val="SOPLevel5"/>
      </w:pPr>
      <w:r>
        <w:lastRenderedPageBreak/>
        <w:t>A parent or an individual in loco parentis is not reasonably available or declines to act;</w:t>
      </w:r>
    </w:p>
    <w:p w14:paraId="1CBF14B3" w14:textId="5D8003FE" w:rsidR="00E05881" w:rsidRDefault="00E05881" w:rsidP="00E05881">
      <w:pPr>
        <w:pStyle w:val="SOPLevel5"/>
      </w:pPr>
      <w:r w:rsidRPr="00BE0881">
        <w:t>A parent or an individual in loco parentis is unknown to the health care provider</w:t>
      </w:r>
    </w:p>
    <w:p w14:paraId="1325FE45" w14:textId="15146D62" w:rsidR="00883EB1" w:rsidRDefault="00883EB1" w:rsidP="00B60871">
      <w:pPr>
        <w:pStyle w:val="SOPLevel4"/>
      </w:pPr>
      <w:r>
        <w:t>A grandparent of the minor if:</w:t>
      </w:r>
    </w:p>
    <w:p w14:paraId="4BB50BE3" w14:textId="092426FB" w:rsidR="00883EB1" w:rsidRDefault="00883EB1">
      <w:pPr>
        <w:pStyle w:val="SOPLevel5"/>
      </w:pPr>
      <w:r>
        <w:t>There is no guardian or other representative</w:t>
      </w:r>
    </w:p>
    <w:p w14:paraId="4AF831C4" w14:textId="634F3E6B" w:rsidR="00883EB1" w:rsidRDefault="00883EB1">
      <w:pPr>
        <w:pStyle w:val="SOPLevel5"/>
      </w:pPr>
      <w:r>
        <w:t>A parent, an individual in loco parentis, or an adult sibling is not reasonably available or declines to act</w:t>
      </w:r>
    </w:p>
    <w:p w14:paraId="721A6B1B" w14:textId="7C249D6C" w:rsidR="00883EB1" w:rsidRPr="00BE0881" w:rsidRDefault="00883EB1">
      <w:pPr>
        <w:pStyle w:val="SOPLevel5"/>
      </w:pPr>
      <w:r>
        <w:t>A parent, individual in loco parentis, or adult sibling in unknown to the healthcare provider</w:t>
      </w:r>
    </w:p>
    <w:p w14:paraId="444F7585" w14:textId="5B449D5E" w:rsidR="0018573F" w:rsidRDefault="0018573F" w:rsidP="00C91603">
      <w:pPr>
        <w:pStyle w:val="SOPLevel3"/>
        <w:rPr>
          <w:szCs w:val="20"/>
        </w:rPr>
      </w:pPr>
      <w:r>
        <w:rPr>
          <w:szCs w:val="20"/>
        </w:rPr>
        <w:t xml:space="preserve">For </w:t>
      </w:r>
      <w:r w:rsidR="00751EAE" w:rsidRPr="00751EAE">
        <w:rPr>
          <w:szCs w:val="20"/>
        </w:rPr>
        <w:t>research</w:t>
      </w:r>
      <w:r>
        <w:rPr>
          <w:szCs w:val="20"/>
        </w:rPr>
        <w:t xml:space="preserve"> outside </w:t>
      </w:r>
      <w:r w:rsidR="00956F83">
        <w:t>Indiana</w:t>
      </w:r>
      <w:r w:rsidR="00FE0243">
        <w:t xml:space="preserve">, a determination of who </w:t>
      </w:r>
      <w:r w:rsidR="00C91603">
        <w:t xml:space="preserve">is a </w:t>
      </w:r>
      <w:r w:rsidR="00A1039E" w:rsidRPr="00824494">
        <w:rPr>
          <w:u w:val="double"/>
        </w:rPr>
        <w:t>L</w:t>
      </w:r>
      <w:r w:rsidR="00FE0243" w:rsidRPr="00824494">
        <w:rPr>
          <w:u w:val="double"/>
        </w:rPr>
        <w:t>e</w:t>
      </w:r>
      <w:r w:rsidR="00C91603" w:rsidRPr="00824494">
        <w:rPr>
          <w:u w:val="double"/>
        </w:rPr>
        <w:t xml:space="preserve">gally </w:t>
      </w:r>
      <w:r w:rsidR="00A1039E" w:rsidRPr="00824494">
        <w:rPr>
          <w:u w:val="double"/>
        </w:rPr>
        <w:t>A</w:t>
      </w:r>
      <w:r w:rsidR="00C91603" w:rsidRPr="00824494">
        <w:rPr>
          <w:u w:val="double"/>
        </w:rPr>
        <w:t xml:space="preserve">uthorized </w:t>
      </w:r>
      <w:r w:rsidR="00A1039E" w:rsidRPr="00824494">
        <w:rPr>
          <w:u w:val="double"/>
        </w:rPr>
        <w:t>R</w:t>
      </w:r>
      <w:r w:rsidR="00C91603" w:rsidRPr="00824494">
        <w:rPr>
          <w:u w:val="double"/>
        </w:rPr>
        <w:t>epresentative</w:t>
      </w:r>
      <w:r w:rsidR="00FE0243">
        <w:t xml:space="preserve"> is to be made with consultation from legal counsel.</w:t>
      </w:r>
    </w:p>
    <w:p w14:paraId="375C548C" w14:textId="77777777" w:rsidR="00C91603" w:rsidRDefault="00C91603" w:rsidP="00C91603">
      <w:pPr>
        <w:pStyle w:val="SOPLevel2"/>
        <w:rPr>
          <w:szCs w:val="20"/>
        </w:rPr>
      </w:pPr>
      <w:r>
        <w:rPr>
          <w:szCs w:val="20"/>
        </w:rPr>
        <w:t>DHHS and FDA’s Subpart D applies to all research involving children.</w:t>
      </w:r>
    </w:p>
    <w:p w14:paraId="4640B376" w14:textId="77777777" w:rsidR="00956F83" w:rsidRPr="00BE0881" w:rsidRDefault="00B705BB" w:rsidP="00C91603">
      <w:pPr>
        <w:pStyle w:val="SOPLevel3"/>
      </w:pPr>
      <w:r w:rsidRPr="00BE0881">
        <w:t xml:space="preserve">When </w:t>
      </w:r>
      <w:r w:rsidR="00751EAE" w:rsidRPr="00BE0881">
        <w:t>research</w:t>
      </w:r>
      <w:r w:rsidRPr="00BE0881">
        <w:t xml:space="preserve"> is conducted in </w:t>
      </w:r>
      <w:r w:rsidR="00956F83" w:rsidRPr="00BE0881">
        <w:t>Indiana</w:t>
      </w:r>
      <w:r w:rsidR="00285DBD" w:rsidRPr="00BE0881">
        <w:t xml:space="preserve"> </w:t>
      </w:r>
      <w:r w:rsidRPr="00BE0881">
        <w:t xml:space="preserve">all individuals under the age of 18 years </w:t>
      </w:r>
      <w:r w:rsidR="00C91603" w:rsidRPr="00BE0881">
        <w:t>are children. Exceptions exist for</w:t>
      </w:r>
      <w:r w:rsidR="00956F83" w:rsidRPr="00BE0881">
        <w:t xml:space="preserve">: </w:t>
      </w:r>
    </w:p>
    <w:p w14:paraId="6F5F726D" w14:textId="2001D517" w:rsidR="00956F83" w:rsidRDefault="00956F83" w:rsidP="00956F83">
      <w:pPr>
        <w:pStyle w:val="SOPLevel4"/>
      </w:pPr>
      <w:r>
        <w:t xml:space="preserve">Emancipated minors who are: </w:t>
      </w:r>
    </w:p>
    <w:p w14:paraId="36C8C64F" w14:textId="77777777" w:rsidR="00956F83" w:rsidRDefault="00956F83" w:rsidP="00956F83">
      <w:pPr>
        <w:pStyle w:val="SOPLevel5"/>
      </w:pPr>
      <w:r>
        <w:t xml:space="preserve">14 years of age; </w:t>
      </w:r>
    </w:p>
    <w:p w14:paraId="1CC2D868" w14:textId="77777777" w:rsidR="00956F83" w:rsidRDefault="00956F83" w:rsidP="00956F83">
      <w:pPr>
        <w:pStyle w:val="SOPLevel5"/>
      </w:pPr>
      <w:r>
        <w:t xml:space="preserve">not dependent on a parent for support; </w:t>
      </w:r>
      <w:r w:rsidR="00C91603" w:rsidRPr="00C91603">
        <w:t xml:space="preserve"> </w:t>
      </w:r>
    </w:p>
    <w:p w14:paraId="410AEB98" w14:textId="275073E9" w:rsidR="00956F83" w:rsidRDefault="00956F83" w:rsidP="00956F83">
      <w:pPr>
        <w:pStyle w:val="SOPLevel5"/>
      </w:pPr>
      <w:r>
        <w:t>living apart from the minor’s parents or from an individual in loco parentis; and</w:t>
      </w:r>
    </w:p>
    <w:p w14:paraId="18BE1C34" w14:textId="695E5F89" w:rsidR="00956F83" w:rsidRDefault="00956F83" w:rsidP="00956F83">
      <w:pPr>
        <w:pStyle w:val="SOPLevel5"/>
      </w:pPr>
      <w:r>
        <w:t>managing the minor’s own affairs</w:t>
      </w:r>
    </w:p>
    <w:p w14:paraId="648405F3" w14:textId="7FA2026B" w:rsidR="00956F83" w:rsidRDefault="00956F83" w:rsidP="00956F83">
      <w:pPr>
        <w:pStyle w:val="SOPLevel4"/>
      </w:pPr>
      <w:r>
        <w:t>A minor who is or has been married</w:t>
      </w:r>
    </w:p>
    <w:p w14:paraId="0543D090" w14:textId="5F4060E9" w:rsidR="00956F83" w:rsidRDefault="00956F83" w:rsidP="00956F83">
      <w:pPr>
        <w:pStyle w:val="SOPLevel4"/>
      </w:pPr>
      <w:r>
        <w:t>A minor who is in the military service of the United States; or</w:t>
      </w:r>
    </w:p>
    <w:p w14:paraId="43D2C587" w14:textId="31078DFC" w:rsidR="00956F83" w:rsidRDefault="00956F83" w:rsidP="00956F83">
      <w:pPr>
        <w:pStyle w:val="SOPLevel4"/>
      </w:pPr>
      <w:r>
        <w:t>A minor who is authorized to consent to health care by any other statute</w:t>
      </w:r>
    </w:p>
    <w:p w14:paraId="09DED0D8" w14:textId="520819AB" w:rsidR="00956F83" w:rsidRDefault="00956F83" w:rsidP="00956F83">
      <w:pPr>
        <w:pStyle w:val="SOPLevel4"/>
      </w:pPr>
      <w:r>
        <w:t>Voluntary and noncompensatory blood donation where a person is</w:t>
      </w:r>
      <w:r w:rsidR="00EB787A">
        <w:t xml:space="preserve"> </w:t>
      </w:r>
      <w:r>
        <w:t xml:space="preserve">17 years of age </w:t>
      </w:r>
    </w:p>
    <w:p w14:paraId="342FD3B2" w14:textId="25CE0A65" w:rsidR="00EC4B5E" w:rsidRDefault="00EC4B5E" w:rsidP="00956F83">
      <w:pPr>
        <w:pStyle w:val="SOPLevel4"/>
      </w:pPr>
      <w:r>
        <w:t xml:space="preserve">Voluntary and </w:t>
      </w:r>
      <w:r w:rsidR="00EB787A">
        <w:t xml:space="preserve">noncompensatory blood donation where a person is 16 years of age and </w:t>
      </w:r>
      <w:r w:rsidR="00BE0881">
        <w:t>has obtained</w:t>
      </w:r>
      <w:r w:rsidR="00EB787A">
        <w:t xml:space="preserve"> written permission from his/her parent</w:t>
      </w:r>
    </w:p>
    <w:p w14:paraId="6C24418B" w14:textId="79F4D7E2" w:rsidR="00C91603" w:rsidRPr="0018573F" w:rsidRDefault="00C91603" w:rsidP="00956F83">
      <w:pPr>
        <w:pStyle w:val="SOPLevel4"/>
        <w:numPr>
          <w:ilvl w:val="0"/>
          <w:numId w:val="0"/>
        </w:numPr>
        <w:ind w:left="1728"/>
      </w:pPr>
      <w:r w:rsidRPr="00C91603">
        <w:t>Contact legal counsel for more information.</w:t>
      </w:r>
    </w:p>
    <w:p w14:paraId="45F364A9" w14:textId="2439738A" w:rsidR="00C91603" w:rsidRDefault="00C91603" w:rsidP="00C91603">
      <w:pPr>
        <w:pStyle w:val="SOPLevel3"/>
        <w:rPr>
          <w:szCs w:val="20"/>
        </w:rPr>
      </w:pPr>
      <w:r>
        <w:rPr>
          <w:szCs w:val="20"/>
        </w:rPr>
        <w:t xml:space="preserve">For </w:t>
      </w:r>
      <w:r w:rsidRPr="00751EAE">
        <w:rPr>
          <w:szCs w:val="20"/>
        </w:rPr>
        <w:t>research</w:t>
      </w:r>
      <w:r>
        <w:rPr>
          <w:szCs w:val="20"/>
        </w:rPr>
        <w:t xml:space="preserve"> outside </w:t>
      </w:r>
      <w:r w:rsidR="00956F83">
        <w:t>Indiana</w:t>
      </w:r>
      <w:r>
        <w:t>, a determination of who is a child is to be made with consultation from legal counsel.</w:t>
      </w:r>
    </w:p>
    <w:p w14:paraId="25698847" w14:textId="17C2FE28" w:rsidR="00C91603" w:rsidRDefault="00C91603" w:rsidP="00C91603">
      <w:pPr>
        <w:pStyle w:val="SOPLevel2"/>
        <w:rPr>
          <w:szCs w:val="20"/>
        </w:rPr>
      </w:pPr>
      <w:r w:rsidRPr="000A3CBF">
        <w:t xml:space="preserve">Unless the IRB has waived the requirement to obtain </w:t>
      </w:r>
      <w:r>
        <w:t>consent, w</w:t>
      </w:r>
      <w:r>
        <w:rPr>
          <w:szCs w:val="20"/>
        </w:rPr>
        <w:t xml:space="preserve">hen </w:t>
      </w:r>
      <w:r w:rsidRPr="00751EAE">
        <w:rPr>
          <w:szCs w:val="20"/>
        </w:rPr>
        <w:t>research</w:t>
      </w:r>
      <w:r>
        <w:rPr>
          <w:szCs w:val="20"/>
        </w:rPr>
        <w:t xml:space="preserve"> involves children consent may only be obtained from biologic or adoptive parents or </w:t>
      </w:r>
      <w:r w:rsidRPr="00FE0243">
        <w:t xml:space="preserve">an individual </w:t>
      </w:r>
      <w:r>
        <w:t xml:space="preserve">legally </w:t>
      </w:r>
      <w:r w:rsidRPr="00FE0243">
        <w:t xml:space="preserve">authorized to consent on behalf of </w:t>
      </w:r>
      <w:r>
        <w:t>the</w:t>
      </w:r>
      <w:r w:rsidRPr="00FE0243">
        <w:t xml:space="preserve"> child to general medical care</w:t>
      </w:r>
      <w:r>
        <w:rPr>
          <w:rStyle w:val="FootnoteReference"/>
        </w:rPr>
        <w:footnoteReference w:id="1"/>
      </w:r>
      <w:r>
        <w:t xml:space="preserve">. </w:t>
      </w:r>
    </w:p>
    <w:p w14:paraId="5C9DE050" w14:textId="77777777" w:rsidR="00202756" w:rsidRDefault="00202756" w:rsidP="00202756">
      <w:pPr>
        <w:pStyle w:val="SOPLevel1"/>
      </w:pPr>
      <w:r>
        <w:t>RESPONSIBILITIES</w:t>
      </w:r>
    </w:p>
    <w:p w14:paraId="2FB332B5" w14:textId="77777777" w:rsidR="00202756" w:rsidRPr="00B705BB" w:rsidRDefault="00326796" w:rsidP="00B705BB">
      <w:pPr>
        <w:pStyle w:val="SOPLevel2"/>
      </w:pPr>
      <w:r w:rsidRPr="00B705BB">
        <w:t xml:space="preserve">Investigators are to follow this policy when obtaining permission for adults unable to consent or children to take part in </w:t>
      </w:r>
      <w:r w:rsidR="00751EAE" w:rsidRPr="00751EAE">
        <w:t>research</w:t>
      </w:r>
      <w:r w:rsidR="00202756" w:rsidRPr="00B705BB">
        <w:t>.</w:t>
      </w:r>
    </w:p>
    <w:p w14:paraId="08AD14D6" w14:textId="77777777" w:rsidR="008576AA" w:rsidRPr="008576AA" w:rsidRDefault="008576AA" w:rsidP="008576AA">
      <w:pPr>
        <w:pStyle w:val="SOPLevel1"/>
      </w:pPr>
      <w:r w:rsidRPr="008576AA">
        <w:t>PROCEDURE</w:t>
      </w:r>
    </w:p>
    <w:p w14:paraId="7305095D" w14:textId="77777777" w:rsidR="004D141A" w:rsidRDefault="00326796" w:rsidP="00B705BB">
      <w:pPr>
        <w:pStyle w:val="SOPLevel2"/>
      </w:pPr>
      <w:r>
        <w:t>None</w:t>
      </w:r>
    </w:p>
    <w:p w14:paraId="23453AC2" w14:textId="77777777" w:rsidR="008576AA" w:rsidRPr="008576AA" w:rsidRDefault="008576AA" w:rsidP="008576AA">
      <w:pPr>
        <w:pStyle w:val="SOPLevel1"/>
      </w:pPr>
      <w:r w:rsidRPr="008576AA">
        <w:t>MATERIALS</w:t>
      </w:r>
    </w:p>
    <w:p w14:paraId="31EBF5A0" w14:textId="77777777" w:rsidR="008576AA" w:rsidRPr="00B705BB" w:rsidRDefault="003B6BC4" w:rsidP="00B705BB">
      <w:pPr>
        <w:pStyle w:val="SOPLevel2"/>
      </w:pPr>
      <w:r w:rsidRPr="00B705BB">
        <w:t>None</w:t>
      </w:r>
    </w:p>
    <w:p w14:paraId="443ACA19" w14:textId="77777777" w:rsidR="008576AA" w:rsidRPr="008576AA" w:rsidRDefault="008576AA" w:rsidP="008576AA">
      <w:pPr>
        <w:pStyle w:val="SOPLevel1"/>
      </w:pPr>
      <w:r w:rsidRPr="008576AA">
        <w:t>REFERENCES</w:t>
      </w:r>
    </w:p>
    <w:p w14:paraId="1E680C28" w14:textId="77777777" w:rsidR="006D4732" w:rsidRPr="006D4732" w:rsidRDefault="006D4732" w:rsidP="00E44BFA">
      <w:pPr>
        <w:pStyle w:val="SOPLevel2"/>
      </w:pPr>
      <w:r w:rsidRPr="00536304">
        <w:rPr>
          <w:rFonts w:cs="Arial"/>
        </w:rPr>
        <w:t>45 CFR §46.102</w:t>
      </w:r>
      <w:r>
        <w:rPr>
          <w:rFonts w:cs="Arial"/>
        </w:rPr>
        <w:t xml:space="preserve">, </w:t>
      </w:r>
      <w:r w:rsidR="00E44BFA">
        <w:rPr>
          <w:rFonts w:cs="Arial"/>
        </w:rPr>
        <w:t xml:space="preserve">45 CFR </w:t>
      </w:r>
      <w:r>
        <w:rPr>
          <w:rFonts w:cs="Arial"/>
        </w:rPr>
        <w:t>§46.4</w:t>
      </w:r>
      <w:r w:rsidRPr="00536304">
        <w:rPr>
          <w:rFonts w:cs="Arial"/>
        </w:rPr>
        <w:t>02</w:t>
      </w:r>
    </w:p>
    <w:p w14:paraId="18A723AA" w14:textId="6C719503" w:rsidR="008576AA" w:rsidRDefault="00E44BFA" w:rsidP="00E44BFA">
      <w:pPr>
        <w:pStyle w:val="SOPLevel2"/>
      </w:pPr>
      <w:r w:rsidRPr="00536304">
        <w:t>21 CFR §50.3</w:t>
      </w:r>
    </w:p>
    <w:p w14:paraId="5C6E8980" w14:textId="3B9B70CC" w:rsidR="00BE0881" w:rsidRPr="00B705BB" w:rsidRDefault="00BE0881" w:rsidP="00E44BFA">
      <w:pPr>
        <w:pStyle w:val="SOPLevel2"/>
      </w:pPr>
      <w:r>
        <w:t>IC-16-36-1</w:t>
      </w:r>
    </w:p>
    <w:sectPr w:rsidR="00BE0881" w:rsidRPr="00B705BB" w:rsidSect="0085267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AD73E" w14:textId="77777777" w:rsidR="00740156" w:rsidRDefault="00740156" w:rsidP="00C83998">
      <w:r>
        <w:separator/>
      </w:r>
    </w:p>
  </w:endnote>
  <w:endnote w:type="continuationSeparator" w:id="0">
    <w:p w14:paraId="1517B0E0" w14:textId="77777777" w:rsidR="00740156" w:rsidRDefault="00740156" w:rsidP="00C8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CE9D7" w14:textId="77777777" w:rsidR="008B5463" w:rsidRPr="00BE1B32" w:rsidRDefault="0041282A" w:rsidP="00BE1B32">
    <w:pPr>
      <w:pStyle w:val="SOPFooter"/>
      <w:tabs>
        <w:tab w:val="right" w:pos="9720"/>
        <w:tab w:val="right" w:pos="10620"/>
      </w:tabs>
      <w:jc w:val="left"/>
      <w:rPr>
        <w:sz w:val="16"/>
      </w:rPr>
    </w:pPr>
    <w:hyperlink w:history="1"/>
    <w:r w:rsidR="00673D68" w:rsidRPr="009A4687">
      <w:rPr>
        <w:sz w:val="16"/>
      </w:rPr>
      <w:tab/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13264" w14:textId="77777777" w:rsidR="00740156" w:rsidRDefault="00740156" w:rsidP="00C83998">
      <w:r>
        <w:separator/>
      </w:r>
    </w:p>
  </w:footnote>
  <w:footnote w:type="continuationSeparator" w:id="0">
    <w:p w14:paraId="2C2568AE" w14:textId="77777777" w:rsidR="00740156" w:rsidRDefault="00740156" w:rsidP="00C83998">
      <w:r>
        <w:continuationSeparator/>
      </w:r>
    </w:p>
  </w:footnote>
  <w:footnote w:id="1">
    <w:p w14:paraId="66459F2F" w14:textId="77777777" w:rsidR="00C91603" w:rsidRDefault="00C91603" w:rsidP="00C91603">
      <w:pPr>
        <w:pStyle w:val="FootnoteText"/>
      </w:pPr>
      <w:r>
        <w:rPr>
          <w:rStyle w:val="FootnoteReference"/>
        </w:rPr>
        <w:footnoteRef/>
      </w:r>
      <w:r>
        <w:t xml:space="preserve"> This is the DHHS and FDA definition of “guardian”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671"/>
      <w:gridCol w:w="995"/>
      <w:gridCol w:w="899"/>
      <w:gridCol w:w="1449"/>
      <w:gridCol w:w="1534"/>
      <w:gridCol w:w="812"/>
    </w:tblGrid>
    <w:tr w:rsidR="001D52EF" w:rsidRPr="00B949B6" w14:paraId="5BEC5C3E" w14:textId="77777777" w:rsidTr="00FF26E3">
      <w:trPr>
        <w:cantSplit/>
        <w:trHeight w:hRule="exact" w:val="360"/>
      </w:trPr>
      <w:tc>
        <w:tcPr>
          <w:tcW w:w="226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5576255D" w14:textId="77777777" w:rsidR="001D52EF" w:rsidRPr="00B949B6" w:rsidRDefault="009A3A54" w:rsidP="00FF26E3">
          <w:pPr>
            <w:jc w:val="center"/>
            <w:rPr>
              <w:color w:val="FFFFFF"/>
            </w:rPr>
          </w:pPr>
          <w:r w:rsidRPr="00CD7880">
            <w:rPr>
              <w:b/>
              <w:noProof/>
              <w:color w:val="FFFFFF"/>
            </w:rPr>
            <w:drawing>
              <wp:inline distT="0" distB="0" distL="0" distR="0" wp14:anchorId="4F3B5DB8" wp14:editId="3C0B47E4">
                <wp:extent cx="2193823" cy="328453"/>
                <wp:effectExtent l="0" t="0" r="0" b="0"/>
                <wp:docPr id="8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7" descr="Huron-Logo_2_v0_alt_hrzntl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3823" cy="328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30843B86" w14:textId="77777777" w:rsidR="001D52EF" w:rsidRPr="00B949B6" w:rsidRDefault="001D52EF" w:rsidP="00FF26E3">
          <w:pPr>
            <w:pStyle w:val="SOPName"/>
            <w:jc w:val="right"/>
            <w:rPr>
              <w:rStyle w:val="SOPLeader"/>
              <w:rFonts w:ascii="Arial" w:hAnsi="Arial" w:cs="Arial"/>
            </w:rPr>
          </w:pPr>
        </w:p>
      </w:tc>
    </w:tr>
    <w:tr w:rsidR="001D52EF" w:rsidRPr="00B949B6" w14:paraId="6368A3C0" w14:textId="77777777" w:rsidTr="00FF26E3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159BAB31" w14:textId="77777777" w:rsidR="001D52EF" w:rsidRDefault="001D52EF" w:rsidP="00FF26E3"/>
      </w:tc>
      <w:tc>
        <w:tcPr>
          <w:tcW w:w="7668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0032329" w14:textId="77777777" w:rsidR="001D52EF" w:rsidRPr="00EA6348" w:rsidRDefault="001D52EF" w:rsidP="000656AB">
          <w:pPr>
            <w:pStyle w:val="SOPName"/>
            <w:rPr>
              <w:rFonts w:cs="Arial"/>
            </w:rPr>
          </w:pPr>
          <w:r w:rsidRPr="00FE7BEE">
            <w:rPr>
              <w:rStyle w:val="SOPLeader"/>
              <w:rFonts w:ascii="Arial" w:hAnsi="Arial" w:cs="Arial"/>
            </w:rPr>
            <w:t>SOP:</w:t>
          </w:r>
          <w:bookmarkStart w:id="1" w:name="OLE_LINK1"/>
          <w:bookmarkStart w:id="2" w:name="OLE_LINK2"/>
          <w:r>
            <w:rPr>
              <w:rStyle w:val="SOPLeader"/>
              <w:rFonts w:cs="Arial"/>
            </w:rPr>
            <w:t xml:space="preserve"> </w:t>
          </w:r>
          <w:r w:rsidR="009A3A54">
            <w:rPr>
              <w:rFonts w:cs="Arial"/>
              <w:b/>
            </w:rPr>
            <w:t>LARs</w:t>
          </w:r>
          <w:r w:rsidRPr="00343045">
            <w:rPr>
              <w:rFonts w:cs="Arial"/>
              <w:b/>
            </w:rPr>
            <w:t>, Children, and Guardians</w:t>
          </w:r>
          <w:bookmarkEnd w:id="1"/>
          <w:bookmarkEnd w:id="2"/>
        </w:p>
      </w:tc>
    </w:tr>
    <w:tr w:rsidR="001D52EF" w:rsidRPr="00B949B6" w14:paraId="6CE9FC48" w14:textId="77777777" w:rsidTr="00FF26E3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405EDE02" w14:textId="77777777" w:rsidR="001D52EF" w:rsidRDefault="001D52EF" w:rsidP="00FF26E3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1277C3BA" w14:textId="77777777" w:rsidR="001D52EF" w:rsidRPr="00B949B6" w:rsidRDefault="001D52EF" w:rsidP="00FF26E3">
          <w:pPr>
            <w:pStyle w:val="SOPTableHeader"/>
            <w:rPr>
              <w:sz w:val="18"/>
              <w:szCs w:val="18"/>
            </w:rPr>
          </w:pPr>
          <w:r w:rsidRPr="00B949B6">
            <w:rPr>
              <w:sz w:val="18"/>
              <w:szCs w:val="18"/>
            </w:rPr>
            <w:t>NUMBER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179C779C" w14:textId="77777777" w:rsidR="001D52EF" w:rsidRPr="00B949B6" w:rsidRDefault="001D52EF" w:rsidP="00FF26E3">
          <w:pPr>
            <w:pStyle w:val="SOPTableHeader"/>
            <w:rPr>
              <w:sz w:val="18"/>
              <w:szCs w:val="18"/>
            </w:rPr>
          </w:pPr>
          <w:r w:rsidRPr="00B949B6">
            <w:rPr>
              <w:sz w:val="18"/>
              <w:szCs w:val="18"/>
            </w:rPr>
            <w:t>DATE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68A5689F" w14:textId="77777777" w:rsidR="001D52EF" w:rsidRPr="00B949B6" w:rsidRDefault="001D52EF" w:rsidP="00FF26E3">
          <w:pPr>
            <w:pStyle w:val="SOPTableHeader"/>
            <w:rPr>
              <w:sz w:val="18"/>
              <w:szCs w:val="18"/>
            </w:rPr>
          </w:pPr>
          <w:r w:rsidRPr="00B949B6">
            <w:rPr>
              <w:sz w:val="18"/>
              <w:szCs w:val="18"/>
            </w:rPr>
            <w:t>AUTHOR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2CAB8A82" w14:textId="77777777" w:rsidR="001D52EF" w:rsidRPr="00B949B6" w:rsidRDefault="001D52EF" w:rsidP="00FF26E3">
          <w:pPr>
            <w:pStyle w:val="SOPTableHeader"/>
            <w:rPr>
              <w:sz w:val="18"/>
              <w:szCs w:val="18"/>
            </w:rPr>
          </w:pPr>
          <w:r w:rsidRPr="00B949B6">
            <w:rPr>
              <w:sz w:val="18"/>
              <w:szCs w:val="18"/>
            </w:rPr>
            <w:t>APPROVED BY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4BED6289" w14:textId="77777777" w:rsidR="001D52EF" w:rsidRPr="00B949B6" w:rsidRDefault="001D52EF" w:rsidP="00FF26E3">
          <w:pPr>
            <w:pStyle w:val="SOPTableHeader"/>
            <w:rPr>
              <w:sz w:val="18"/>
              <w:szCs w:val="18"/>
            </w:rPr>
          </w:pPr>
          <w:r w:rsidRPr="00B949B6">
            <w:rPr>
              <w:sz w:val="18"/>
              <w:szCs w:val="18"/>
            </w:rPr>
            <w:t>PAGE</w:t>
          </w:r>
        </w:p>
      </w:tc>
    </w:tr>
    <w:tr w:rsidR="001D52EF" w:rsidRPr="00B949B6" w14:paraId="33BA4C6B" w14:textId="77777777" w:rsidTr="00FF26E3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6780402D" w14:textId="77777777" w:rsidR="001D52EF" w:rsidRDefault="001D52EF" w:rsidP="00FF26E3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3E2AFF73" w14:textId="77777777" w:rsidR="001D52EF" w:rsidRPr="0057043C" w:rsidRDefault="001D52EF" w:rsidP="00FF26E3">
          <w:pPr>
            <w:pStyle w:val="SOPTableEntry"/>
          </w:pPr>
          <w:r>
            <w:t>HRP-013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1296B758" w14:textId="078856AE" w:rsidR="001D52EF" w:rsidRPr="0057043C" w:rsidRDefault="001173BA" w:rsidP="00FF26E3">
          <w:pPr>
            <w:pStyle w:val="SOPTableEntry"/>
          </w:pPr>
          <w:r>
            <w:t>1/15/19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3B047945" w14:textId="40B60A3F" w:rsidR="001D52EF" w:rsidRPr="0057043C" w:rsidRDefault="00956F83" w:rsidP="00FF26E3">
          <w:pPr>
            <w:pStyle w:val="SOPTableEntry"/>
          </w:pPr>
          <w:r>
            <w:t>L. Smith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35AD1ECA" w14:textId="61A5CD06" w:rsidR="001D52EF" w:rsidRPr="0057043C" w:rsidRDefault="00956F83" w:rsidP="00FF26E3">
          <w:pPr>
            <w:pStyle w:val="SOPTableEntry"/>
          </w:pPr>
          <w:r>
            <w:t>D. Storey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4D82F33D" w14:textId="6EDC4B1A" w:rsidR="001D52EF" w:rsidRPr="0057043C" w:rsidRDefault="001D52EF" w:rsidP="00FF26E3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 w:rsidR="0041282A"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fldSimple w:instr=" NUMPAGES ">
            <w:r w:rsidR="0041282A">
              <w:rPr>
                <w:noProof/>
              </w:rPr>
              <w:t>2</w:t>
            </w:r>
          </w:fldSimple>
        </w:p>
      </w:tc>
    </w:tr>
  </w:tbl>
  <w:p w14:paraId="0D1275DF" w14:textId="77777777" w:rsidR="003D10A8" w:rsidRDefault="003D10A8">
    <w:pPr>
      <w:rPr>
        <w:sz w:val="2"/>
        <w:szCs w:val="2"/>
      </w:rPr>
    </w:pPr>
  </w:p>
  <w:p w14:paraId="1840AD0D" w14:textId="77777777" w:rsidR="008B5463" w:rsidRPr="007A2BC4" w:rsidRDefault="008B546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665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0BA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5E7A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2A9F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8CFE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567F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C59B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B8C4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9C1C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7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B8D1F3D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F026AA6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F056BC9"/>
    <w:multiLevelType w:val="hybridMultilevel"/>
    <w:tmpl w:val="8E0A9FC6"/>
    <w:lvl w:ilvl="0" w:tplc="B810B37E">
      <w:start w:val="1"/>
      <w:numFmt w:val="bullet"/>
      <w:lvlText w:val="☑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82879"/>
    <w:multiLevelType w:val="multilevel"/>
    <w:tmpl w:val="30662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default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57A80C38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29A4690"/>
    <w:multiLevelType w:val="multilevel"/>
    <w:tmpl w:val="1E7A995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C4D63CA"/>
    <w:multiLevelType w:val="hybridMultilevel"/>
    <w:tmpl w:val="5A9C8A96"/>
    <w:lvl w:ilvl="0" w:tplc="46CA16B4">
      <w:start w:val="1"/>
      <w:numFmt w:val="bullet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16"/>
  </w:num>
  <w:num w:numId="5">
    <w:abstractNumId w:val="14"/>
  </w:num>
  <w:num w:numId="6">
    <w:abstractNumId w:val="20"/>
  </w:num>
  <w:num w:numId="7">
    <w:abstractNumId w:val="13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2"/>
  </w:num>
  <w:num w:numId="21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LWrH6MYkZqCiJuttYUBps7DGIn3BtnGnc+S9PGoP9t/0XBbimzQjORe/RF0GhWzgrGRVi28q6KbHtlZLkqFuMA==" w:salt="7LrFAu0TZk3/vHao0+tm0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7BDE810-8E44-4118-8C88-F719B245260C}"/>
    <w:docVar w:name="dgnword-eventsink" w:val="92303720"/>
  </w:docVars>
  <w:rsids>
    <w:rsidRoot w:val="003B6BC4"/>
    <w:rsid w:val="00000714"/>
    <w:rsid w:val="00001269"/>
    <w:rsid w:val="00010C9A"/>
    <w:rsid w:val="00011EDA"/>
    <w:rsid w:val="00047064"/>
    <w:rsid w:val="000473FC"/>
    <w:rsid w:val="0005649B"/>
    <w:rsid w:val="0005715F"/>
    <w:rsid w:val="000656AB"/>
    <w:rsid w:val="000A192D"/>
    <w:rsid w:val="000A3536"/>
    <w:rsid w:val="000B68D1"/>
    <w:rsid w:val="000C1EE0"/>
    <w:rsid w:val="000C4183"/>
    <w:rsid w:val="000C6D32"/>
    <w:rsid w:val="000D0BE5"/>
    <w:rsid w:val="000F2852"/>
    <w:rsid w:val="00113977"/>
    <w:rsid w:val="001164F8"/>
    <w:rsid w:val="001167B6"/>
    <w:rsid w:val="001173BA"/>
    <w:rsid w:val="00136C54"/>
    <w:rsid w:val="00137920"/>
    <w:rsid w:val="001529FF"/>
    <w:rsid w:val="00154FD9"/>
    <w:rsid w:val="001718BF"/>
    <w:rsid w:val="0018573F"/>
    <w:rsid w:val="00187413"/>
    <w:rsid w:val="00190C3F"/>
    <w:rsid w:val="00191C0F"/>
    <w:rsid w:val="001A05B9"/>
    <w:rsid w:val="001A107A"/>
    <w:rsid w:val="001A344C"/>
    <w:rsid w:val="001C1A96"/>
    <w:rsid w:val="001C36AD"/>
    <w:rsid w:val="001D52EF"/>
    <w:rsid w:val="001D6114"/>
    <w:rsid w:val="001D70FD"/>
    <w:rsid w:val="001E1327"/>
    <w:rsid w:val="001E5075"/>
    <w:rsid w:val="001F1138"/>
    <w:rsid w:val="001F7DEC"/>
    <w:rsid w:val="00202756"/>
    <w:rsid w:val="00202AD9"/>
    <w:rsid w:val="002046B7"/>
    <w:rsid w:val="00206E7C"/>
    <w:rsid w:val="002125C3"/>
    <w:rsid w:val="002560AF"/>
    <w:rsid w:val="00283EFA"/>
    <w:rsid w:val="00285DBD"/>
    <w:rsid w:val="002A3626"/>
    <w:rsid w:val="002E6ED0"/>
    <w:rsid w:val="002E6F7E"/>
    <w:rsid w:val="002F3CED"/>
    <w:rsid w:val="0030062F"/>
    <w:rsid w:val="00305B1E"/>
    <w:rsid w:val="003101C0"/>
    <w:rsid w:val="00317F1B"/>
    <w:rsid w:val="00326796"/>
    <w:rsid w:val="00337EEA"/>
    <w:rsid w:val="00343045"/>
    <w:rsid w:val="00355F36"/>
    <w:rsid w:val="0035747A"/>
    <w:rsid w:val="00365FFB"/>
    <w:rsid w:val="00375CF3"/>
    <w:rsid w:val="00376556"/>
    <w:rsid w:val="00376F7C"/>
    <w:rsid w:val="00385FCA"/>
    <w:rsid w:val="003925BC"/>
    <w:rsid w:val="003A1BF3"/>
    <w:rsid w:val="003B6BC4"/>
    <w:rsid w:val="003D10A8"/>
    <w:rsid w:val="003E4025"/>
    <w:rsid w:val="003E7746"/>
    <w:rsid w:val="003F40C1"/>
    <w:rsid w:val="003F73CE"/>
    <w:rsid w:val="00402573"/>
    <w:rsid w:val="0041282A"/>
    <w:rsid w:val="00417052"/>
    <w:rsid w:val="00442CFE"/>
    <w:rsid w:val="00451636"/>
    <w:rsid w:val="00464F7B"/>
    <w:rsid w:val="00474A7D"/>
    <w:rsid w:val="00475156"/>
    <w:rsid w:val="00481D24"/>
    <w:rsid w:val="00496AEE"/>
    <w:rsid w:val="004977AA"/>
    <w:rsid w:val="004A5A8A"/>
    <w:rsid w:val="004C03F0"/>
    <w:rsid w:val="004C0A84"/>
    <w:rsid w:val="004C4AAF"/>
    <w:rsid w:val="004D141A"/>
    <w:rsid w:val="004D3B08"/>
    <w:rsid w:val="004D3F3E"/>
    <w:rsid w:val="004E3C5B"/>
    <w:rsid w:val="004E5F1A"/>
    <w:rsid w:val="005113F3"/>
    <w:rsid w:val="00514DC7"/>
    <w:rsid w:val="00543B16"/>
    <w:rsid w:val="00550C62"/>
    <w:rsid w:val="00564E41"/>
    <w:rsid w:val="0057043C"/>
    <w:rsid w:val="00575A0A"/>
    <w:rsid w:val="00581A81"/>
    <w:rsid w:val="00592F50"/>
    <w:rsid w:val="005A1762"/>
    <w:rsid w:val="005A298A"/>
    <w:rsid w:val="005E4780"/>
    <w:rsid w:val="005E7E10"/>
    <w:rsid w:val="005F2980"/>
    <w:rsid w:val="00611E91"/>
    <w:rsid w:val="0062643F"/>
    <w:rsid w:val="00673D68"/>
    <w:rsid w:val="00680C5D"/>
    <w:rsid w:val="00686B62"/>
    <w:rsid w:val="006871B4"/>
    <w:rsid w:val="00687DD4"/>
    <w:rsid w:val="00697C58"/>
    <w:rsid w:val="006B1120"/>
    <w:rsid w:val="006D4732"/>
    <w:rsid w:val="006F62F9"/>
    <w:rsid w:val="007159BC"/>
    <w:rsid w:val="00724873"/>
    <w:rsid w:val="007276AD"/>
    <w:rsid w:val="00740156"/>
    <w:rsid w:val="00745814"/>
    <w:rsid w:val="00746262"/>
    <w:rsid w:val="00751EAE"/>
    <w:rsid w:val="00766DB8"/>
    <w:rsid w:val="00773D4A"/>
    <w:rsid w:val="0077522B"/>
    <w:rsid w:val="00784091"/>
    <w:rsid w:val="00785E1B"/>
    <w:rsid w:val="007918E4"/>
    <w:rsid w:val="007A2BC4"/>
    <w:rsid w:val="007A42BF"/>
    <w:rsid w:val="007A5A3A"/>
    <w:rsid w:val="007A7B0A"/>
    <w:rsid w:val="007C3E2A"/>
    <w:rsid w:val="007D7895"/>
    <w:rsid w:val="007E3D9C"/>
    <w:rsid w:val="007E681B"/>
    <w:rsid w:val="008173D3"/>
    <w:rsid w:val="00824494"/>
    <w:rsid w:val="00834259"/>
    <w:rsid w:val="0085267E"/>
    <w:rsid w:val="00853E13"/>
    <w:rsid w:val="008576AA"/>
    <w:rsid w:val="00860CAF"/>
    <w:rsid w:val="00866423"/>
    <w:rsid w:val="00883EB1"/>
    <w:rsid w:val="008902A3"/>
    <w:rsid w:val="008911BD"/>
    <w:rsid w:val="00891C15"/>
    <w:rsid w:val="00894A32"/>
    <w:rsid w:val="008A25D9"/>
    <w:rsid w:val="008A6AF0"/>
    <w:rsid w:val="008B5463"/>
    <w:rsid w:val="008C2EFF"/>
    <w:rsid w:val="008C5CCE"/>
    <w:rsid w:val="008F4C3D"/>
    <w:rsid w:val="008F6805"/>
    <w:rsid w:val="00934715"/>
    <w:rsid w:val="009358CE"/>
    <w:rsid w:val="00947FA7"/>
    <w:rsid w:val="0095630F"/>
    <w:rsid w:val="00956F83"/>
    <w:rsid w:val="00963915"/>
    <w:rsid w:val="009778EB"/>
    <w:rsid w:val="009A3A54"/>
    <w:rsid w:val="009A7E12"/>
    <w:rsid w:val="009B4ECA"/>
    <w:rsid w:val="009B64F6"/>
    <w:rsid w:val="009C7494"/>
    <w:rsid w:val="009D19FB"/>
    <w:rsid w:val="009D5D10"/>
    <w:rsid w:val="009D6EA3"/>
    <w:rsid w:val="009F3EFF"/>
    <w:rsid w:val="00A1039E"/>
    <w:rsid w:val="00A15F26"/>
    <w:rsid w:val="00A56E0A"/>
    <w:rsid w:val="00A64A7C"/>
    <w:rsid w:val="00A73564"/>
    <w:rsid w:val="00A8157E"/>
    <w:rsid w:val="00A82ACE"/>
    <w:rsid w:val="00A911B0"/>
    <w:rsid w:val="00A95CA8"/>
    <w:rsid w:val="00AB6548"/>
    <w:rsid w:val="00AC39BF"/>
    <w:rsid w:val="00AD2581"/>
    <w:rsid w:val="00AE1035"/>
    <w:rsid w:val="00B05FF2"/>
    <w:rsid w:val="00B20A85"/>
    <w:rsid w:val="00B40AF7"/>
    <w:rsid w:val="00B51A6A"/>
    <w:rsid w:val="00B60871"/>
    <w:rsid w:val="00B61417"/>
    <w:rsid w:val="00B705BB"/>
    <w:rsid w:val="00BA6AAD"/>
    <w:rsid w:val="00BD6D33"/>
    <w:rsid w:val="00BE0881"/>
    <w:rsid w:val="00BE1B32"/>
    <w:rsid w:val="00C015CE"/>
    <w:rsid w:val="00C06BDA"/>
    <w:rsid w:val="00C06FA1"/>
    <w:rsid w:val="00C1351C"/>
    <w:rsid w:val="00C254FC"/>
    <w:rsid w:val="00C433AC"/>
    <w:rsid w:val="00C52A9F"/>
    <w:rsid w:val="00C625AA"/>
    <w:rsid w:val="00C767BF"/>
    <w:rsid w:val="00C83998"/>
    <w:rsid w:val="00C91603"/>
    <w:rsid w:val="00C97D4C"/>
    <w:rsid w:val="00CB19AB"/>
    <w:rsid w:val="00CB1DE2"/>
    <w:rsid w:val="00CC779A"/>
    <w:rsid w:val="00CD433F"/>
    <w:rsid w:val="00CD7750"/>
    <w:rsid w:val="00D23DA8"/>
    <w:rsid w:val="00D24141"/>
    <w:rsid w:val="00D253C7"/>
    <w:rsid w:val="00D30F28"/>
    <w:rsid w:val="00D5566A"/>
    <w:rsid w:val="00D924A0"/>
    <w:rsid w:val="00D93410"/>
    <w:rsid w:val="00DA0B8E"/>
    <w:rsid w:val="00DB6188"/>
    <w:rsid w:val="00DD2CF5"/>
    <w:rsid w:val="00DE509B"/>
    <w:rsid w:val="00E00128"/>
    <w:rsid w:val="00E0172A"/>
    <w:rsid w:val="00E05881"/>
    <w:rsid w:val="00E37839"/>
    <w:rsid w:val="00E412A8"/>
    <w:rsid w:val="00E4185B"/>
    <w:rsid w:val="00E44BFA"/>
    <w:rsid w:val="00E46E58"/>
    <w:rsid w:val="00E85135"/>
    <w:rsid w:val="00EA02A4"/>
    <w:rsid w:val="00EA1408"/>
    <w:rsid w:val="00EA6348"/>
    <w:rsid w:val="00EB787A"/>
    <w:rsid w:val="00EC080A"/>
    <w:rsid w:val="00EC4B5E"/>
    <w:rsid w:val="00ED1233"/>
    <w:rsid w:val="00ED41C0"/>
    <w:rsid w:val="00F00961"/>
    <w:rsid w:val="00F10A58"/>
    <w:rsid w:val="00F157AE"/>
    <w:rsid w:val="00F54D52"/>
    <w:rsid w:val="00F62360"/>
    <w:rsid w:val="00FA71BC"/>
    <w:rsid w:val="00FD18D2"/>
    <w:rsid w:val="00FD607F"/>
    <w:rsid w:val="00FE0243"/>
    <w:rsid w:val="00FE7BEE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2B2583D7"/>
  <w15:docId w15:val="{91B56039-8D30-426E-A190-1A7D85BF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603"/>
    <w:rPr>
      <w:sz w:val="24"/>
      <w:szCs w:val="24"/>
    </w:rPr>
  </w:style>
  <w:style w:type="paragraph" w:styleId="Heading1">
    <w:name w:val="heading 1"/>
    <w:basedOn w:val="Normal"/>
    <w:qFormat/>
    <w:rsid w:val="00C91603"/>
    <w:pPr>
      <w:numPr>
        <w:numId w:val="8"/>
      </w:numPr>
      <w:spacing w:before="40" w:after="40"/>
      <w:outlineLvl w:val="0"/>
    </w:pPr>
    <w:rPr>
      <w:rFonts w:ascii="Calibri" w:hAnsi="Calibri" w:cs="Tahoma"/>
      <w:b/>
    </w:rPr>
  </w:style>
  <w:style w:type="paragraph" w:styleId="Heading2">
    <w:name w:val="heading 2"/>
    <w:basedOn w:val="Normal"/>
    <w:qFormat/>
    <w:rsid w:val="00C91603"/>
    <w:pPr>
      <w:keepLines/>
      <w:numPr>
        <w:ilvl w:val="1"/>
        <w:numId w:val="8"/>
      </w:numPr>
      <w:tabs>
        <w:tab w:val="left" w:pos="936"/>
      </w:tabs>
      <w:spacing w:before="20" w:after="20"/>
      <w:outlineLvl w:val="1"/>
    </w:pPr>
    <w:rPr>
      <w:rFonts w:ascii="Calibri" w:hAnsi="Calibri" w:cs="Tahoma"/>
      <w:sz w:val="22"/>
    </w:rPr>
  </w:style>
  <w:style w:type="paragraph" w:styleId="Heading3">
    <w:name w:val="heading 3"/>
    <w:basedOn w:val="Normal"/>
    <w:qFormat/>
    <w:rsid w:val="00C91603"/>
    <w:pPr>
      <w:keepLines/>
      <w:numPr>
        <w:ilvl w:val="2"/>
        <w:numId w:val="8"/>
      </w:numPr>
      <w:tabs>
        <w:tab w:val="left" w:pos="1728"/>
      </w:tabs>
      <w:spacing w:before="20" w:after="20"/>
      <w:outlineLvl w:val="2"/>
    </w:pPr>
    <w:rPr>
      <w:rFonts w:ascii="Calibri" w:hAnsi="Calibri" w:cs="Tahoma"/>
      <w:sz w:val="22"/>
    </w:rPr>
  </w:style>
  <w:style w:type="paragraph" w:styleId="Heading4">
    <w:name w:val="heading 4"/>
    <w:basedOn w:val="Normal"/>
    <w:qFormat/>
    <w:rsid w:val="00C91603"/>
    <w:pPr>
      <w:keepLines/>
      <w:numPr>
        <w:ilvl w:val="3"/>
        <w:numId w:val="8"/>
      </w:numPr>
      <w:tabs>
        <w:tab w:val="left" w:pos="2736"/>
      </w:tabs>
      <w:spacing w:before="20" w:after="20"/>
      <w:outlineLvl w:val="3"/>
    </w:pPr>
    <w:rPr>
      <w:rFonts w:ascii="Calibri" w:hAnsi="Calibri" w:cs="Tahoma"/>
      <w:sz w:val="22"/>
    </w:rPr>
  </w:style>
  <w:style w:type="paragraph" w:styleId="Heading5">
    <w:name w:val="heading 5"/>
    <w:basedOn w:val="Normal"/>
    <w:qFormat/>
    <w:rsid w:val="00C91603"/>
    <w:pPr>
      <w:keepLines/>
      <w:numPr>
        <w:ilvl w:val="4"/>
        <w:numId w:val="8"/>
      </w:numPr>
      <w:tabs>
        <w:tab w:val="left" w:pos="3960"/>
      </w:tabs>
      <w:spacing w:before="20" w:after="20"/>
      <w:outlineLvl w:val="4"/>
    </w:pPr>
    <w:rPr>
      <w:rFonts w:ascii="Calibri" w:hAnsi="Calibri" w:cs="Tahoma"/>
      <w:sz w:val="22"/>
    </w:rPr>
  </w:style>
  <w:style w:type="paragraph" w:styleId="Heading6">
    <w:name w:val="heading 6"/>
    <w:basedOn w:val="Normal"/>
    <w:qFormat/>
    <w:rsid w:val="00C91603"/>
    <w:pPr>
      <w:numPr>
        <w:ilvl w:val="5"/>
        <w:numId w:val="8"/>
      </w:numPr>
      <w:tabs>
        <w:tab w:val="left" w:pos="5400"/>
      </w:tabs>
      <w:spacing w:before="20" w:after="20"/>
      <w:outlineLvl w:val="5"/>
    </w:pPr>
    <w:rPr>
      <w:rFonts w:ascii="Calibri" w:hAnsi="Calibri" w:cs="Tahoma"/>
      <w:sz w:val="22"/>
    </w:rPr>
  </w:style>
  <w:style w:type="paragraph" w:styleId="Heading7">
    <w:name w:val="heading 7"/>
    <w:basedOn w:val="Normal"/>
    <w:qFormat/>
    <w:rsid w:val="00C91603"/>
    <w:pPr>
      <w:numPr>
        <w:ilvl w:val="6"/>
        <w:numId w:val="8"/>
      </w:numPr>
      <w:tabs>
        <w:tab w:val="left" w:pos="7056"/>
      </w:tabs>
      <w:spacing w:before="20" w:after="20"/>
      <w:outlineLvl w:val="6"/>
    </w:pPr>
  </w:style>
  <w:style w:type="paragraph" w:styleId="Heading8">
    <w:name w:val="heading 8"/>
    <w:basedOn w:val="Normal"/>
    <w:qFormat/>
    <w:rsid w:val="00C91603"/>
    <w:pPr>
      <w:numPr>
        <w:ilvl w:val="7"/>
        <w:numId w:val="8"/>
      </w:numPr>
      <w:tabs>
        <w:tab w:val="left" w:pos="8928"/>
      </w:tabs>
      <w:spacing w:before="20" w:after="20"/>
      <w:outlineLvl w:val="7"/>
    </w:pPr>
  </w:style>
  <w:style w:type="paragraph" w:styleId="Heading9">
    <w:name w:val="heading 9"/>
    <w:basedOn w:val="Normal"/>
    <w:qFormat/>
    <w:rsid w:val="00C91603"/>
    <w:pPr>
      <w:numPr>
        <w:ilvl w:val="8"/>
        <w:numId w:val="8"/>
      </w:numPr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Basis">
    <w:name w:val="SOP Basis"/>
    <w:link w:val="SOPBasisCharChar"/>
    <w:rsid w:val="00C91603"/>
    <w:rPr>
      <w:rFonts w:ascii="Arial" w:hAnsi="Arial" w:cs="Tahoma"/>
    </w:rPr>
  </w:style>
  <w:style w:type="paragraph" w:customStyle="1" w:styleId="SOPFooter">
    <w:name w:val="SOP Footer"/>
    <w:basedOn w:val="SOPBasis"/>
    <w:rsid w:val="00C91603"/>
    <w:pPr>
      <w:jc w:val="center"/>
    </w:pPr>
    <w:rPr>
      <w:sz w:val="18"/>
    </w:rPr>
  </w:style>
  <w:style w:type="paragraph" w:styleId="Header">
    <w:name w:val="header"/>
    <w:basedOn w:val="Normal"/>
    <w:semiHidden/>
    <w:rsid w:val="00C916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1603"/>
    <w:pPr>
      <w:tabs>
        <w:tab w:val="center" w:pos="4320"/>
        <w:tab w:val="right" w:pos="8640"/>
      </w:tabs>
    </w:pPr>
  </w:style>
  <w:style w:type="character" w:customStyle="1" w:styleId="SOPBasisCharChar">
    <w:name w:val="SOP Basis Char Char"/>
    <w:link w:val="SOPBasis"/>
    <w:rsid w:val="00C91603"/>
    <w:rPr>
      <w:rFonts w:ascii="Arial" w:hAnsi="Arial" w:cs="Tahoma"/>
    </w:rPr>
  </w:style>
  <w:style w:type="character" w:customStyle="1" w:styleId="SOPLeader">
    <w:name w:val="SOP Leader"/>
    <w:rsid w:val="00C91603"/>
    <w:rPr>
      <w:rFonts w:ascii="Calibri" w:hAnsi="Calibri"/>
      <w:b/>
      <w:sz w:val="24"/>
    </w:rPr>
  </w:style>
  <w:style w:type="paragraph" w:customStyle="1" w:styleId="SOPName">
    <w:name w:val="SOP Name"/>
    <w:basedOn w:val="SOPBasis"/>
    <w:rsid w:val="00C91603"/>
    <w:rPr>
      <w:sz w:val="24"/>
    </w:rPr>
  </w:style>
  <w:style w:type="numbering" w:styleId="111111">
    <w:name w:val="Outline List 2"/>
    <w:basedOn w:val="NoList"/>
    <w:semiHidden/>
    <w:rsid w:val="00C91603"/>
    <w:pPr>
      <w:numPr>
        <w:numId w:val="2"/>
      </w:numPr>
    </w:pPr>
  </w:style>
  <w:style w:type="numbering" w:styleId="1ai">
    <w:name w:val="Outline List 1"/>
    <w:basedOn w:val="NoList"/>
    <w:semiHidden/>
    <w:rsid w:val="00C91603"/>
    <w:pPr>
      <w:numPr>
        <w:numId w:val="3"/>
      </w:numPr>
    </w:pPr>
  </w:style>
  <w:style w:type="numbering" w:styleId="ArticleSection">
    <w:name w:val="Outline List 3"/>
    <w:basedOn w:val="NoList"/>
    <w:semiHidden/>
    <w:rsid w:val="00C91603"/>
    <w:pPr>
      <w:numPr>
        <w:numId w:val="4"/>
      </w:numPr>
    </w:pPr>
  </w:style>
  <w:style w:type="paragraph" w:styleId="BlockText">
    <w:name w:val="Block Text"/>
    <w:basedOn w:val="Normal"/>
    <w:semiHidden/>
    <w:rsid w:val="00C91603"/>
    <w:pPr>
      <w:spacing w:after="120"/>
      <w:ind w:left="1440" w:right="1440"/>
    </w:pPr>
  </w:style>
  <w:style w:type="paragraph" w:styleId="BodyText">
    <w:name w:val="Body Text"/>
    <w:basedOn w:val="Normal"/>
    <w:semiHidden/>
    <w:rsid w:val="00C91603"/>
    <w:pPr>
      <w:spacing w:after="120"/>
    </w:pPr>
  </w:style>
  <w:style w:type="paragraph" w:styleId="BodyText2">
    <w:name w:val="Body Text 2"/>
    <w:basedOn w:val="Normal"/>
    <w:semiHidden/>
    <w:rsid w:val="00C91603"/>
    <w:pPr>
      <w:spacing w:after="120" w:line="480" w:lineRule="auto"/>
    </w:pPr>
  </w:style>
  <w:style w:type="paragraph" w:styleId="BodyText3">
    <w:name w:val="Body Text 3"/>
    <w:basedOn w:val="Normal"/>
    <w:semiHidden/>
    <w:rsid w:val="00C9160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91603"/>
    <w:pPr>
      <w:ind w:firstLine="210"/>
    </w:pPr>
  </w:style>
  <w:style w:type="paragraph" w:styleId="BodyTextIndent">
    <w:name w:val="Body Text Indent"/>
    <w:basedOn w:val="Normal"/>
    <w:semiHidden/>
    <w:rsid w:val="00C91603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91603"/>
    <w:pPr>
      <w:ind w:firstLine="210"/>
    </w:pPr>
  </w:style>
  <w:style w:type="paragraph" w:styleId="BodyTextIndent2">
    <w:name w:val="Body Text Indent 2"/>
    <w:basedOn w:val="Normal"/>
    <w:semiHidden/>
    <w:rsid w:val="00C91603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91603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91603"/>
    <w:pPr>
      <w:ind w:left="4320"/>
    </w:pPr>
  </w:style>
  <w:style w:type="paragraph" w:styleId="Date">
    <w:name w:val="Date"/>
    <w:basedOn w:val="Normal"/>
    <w:next w:val="Normal"/>
    <w:semiHidden/>
    <w:rsid w:val="00C91603"/>
  </w:style>
  <w:style w:type="paragraph" w:styleId="E-mailSignature">
    <w:name w:val="E-mail Signature"/>
    <w:basedOn w:val="Normal"/>
    <w:semiHidden/>
    <w:rsid w:val="00C91603"/>
  </w:style>
  <w:style w:type="character" w:styleId="Emphasis">
    <w:name w:val="Emphasis"/>
    <w:qFormat/>
    <w:rsid w:val="00C91603"/>
    <w:rPr>
      <w:i/>
      <w:iCs/>
    </w:rPr>
  </w:style>
  <w:style w:type="paragraph" w:styleId="EnvelopeAddress">
    <w:name w:val="envelope address"/>
    <w:basedOn w:val="Normal"/>
    <w:semiHidden/>
    <w:rsid w:val="00C9160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C91603"/>
    <w:rPr>
      <w:rFonts w:cs="Arial"/>
      <w:sz w:val="20"/>
    </w:rPr>
  </w:style>
  <w:style w:type="character" w:styleId="FollowedHyperlink">
    <w:name w:val="FollowedHyperlink"/>
    <w:semiHidden/>
    <w:rsid w:val="00C91603"/>
    <w:rPr>
      <w:color w:val="800080"/>
      <w:u w:val="single"/>
    </w:rPr>
  </w:style>
  <w:style w:type="character" w:styleId="HTMLAcronym">
    <w:name w:val="HTML Acronym"/>
    <w:semiHidden/>
    <w:rsid w:val="00C91603"/>
  </w:style>
  <w:style w:type="paragraph" w:styleId="HTMLAddress">
    <w:name w:val="HTML Address"/>
    <w:basedOn w:val="Normal"/>
    <w:semiHidden/>
    <w:rsid w:val="00C91603"/>
    <w:rPr>
      <w:i/>
      <w:iCs/>
    </w:rPr>
  </w:style>
  <w:style w:type="character" w:styleId="HTMLCite">
    <w:name w:val="HTML Cite"/>
    <w:semiHidden/>
    <w:rsid w:val="00C91603"/>
    <w:rPr>
      <w:i/>
      <w:iCs/>
    </w:rPr>
  </w:style>
  <w:style w:type="character" w:styleId="HTMLCode">
    <w:name w:val="HTML Code"/>
    <w:semiHidden/>
    <w:rsid w:val="00C9160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91603"/>
    <w:rPr>
      <w:i/>
      <w:iCs/>
    </w:rPr>
  </w:style>
  <w:style w:type="character" w:styleId="HTMLKeyboard">
    <w:name w:val="HTML Keyboard"/>
    <w:semiHidden/>
    <w:rsid w:val="00C9160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91603"/>
    <w:rPr>
      <w:rFonts w:ascii="Courier New" w:hAnsi="Courier New" w:cs="Courier New"/>
      <w:sz w:val="20"/>
    </w:rPr>
  </w:style>
  <w:style w:type="character" w:styleId="HTMLSample">
    <w:name w:val="HTML Sample"/>
    <w:semiHidden/>
    <w:rsid w:val="00C91603"/>
    <w:rPr>
      <w:rFonts w:ascii="Courier New" w:hAnsi="Courier New" w:cs="Courier New"/>
    </w:rPr>
  </w:style>
  <w:style w:type="character" w:styleId="HTMLTypewriter">
    <w:name w:val="HTML Typewriter"/>
    <w:semiHidden/>
    <w:rsid w:val="00C9160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91603"/>
    <w:rPr>
      <w:i/>
      <w:iCs/>
    </w:rPr>
  </w:style>
  <w:style w:type="character" w:styleId="Hyperlink">
    <w:name w:val="Hyperlink"/>
    <w:semiHidden/>
    <w:rsid w:val="00C91603"/>
    <w:rPr>
      <w:color w:val="0000FF"/>
      <w:u w:val="single"/>
    </w:rPr>
  </w:style>
  <w:style w:type="character" w:styleId="LineNumber">
    <w:name w:val="line number"/>
    <w:semiHidden/>
    <w:rsid w:val="00C91603"/>
  </w:style>
  <w:style w:type="paragraph" w:styleId="List">
    <w:name w:val="List"/>
    <w:basedOn w:val="Normal"/>
    <w:semiHidden/>
    <w:rsid w:val="00C91603"/>
    <w:pPr>
      <w:ind w:left="360" w:hanging="360"/>
    </w:pPr>
  </w:style>
  <w:style w:type="paragraph" w:styleId="List2">
    <w:name w:val="List 2"/>
    <w:basedOn w:val="Normal"/>
    <w:semiHidden/>
    <w:rsid w:val="00C91603"/>
    <w:pPr>
      <w:ind w:left="720" w:hanging="360"/>
    </w:pPr>
  </w:style>
  <w:style w:type="paragraph" w:styleId="List3">
    <w:name w:val="List 3"/>
    <w:basedOn w:val="Normal"/>
    <w:semiHidden/>
    <w:rsid w:val="00C91603"/>
    <w:pPr>
      <w:ind w:left="1080" w:hanging="360"/>
    </w:pPr>
  </w:style>
  <w:style w:type="paragraph" w:styleId="List4">
    <w:name w:val="List 4"/>
    <w:basedOn w:val="Normal"/>
    <w:semiHidden/>
    <w:rsid w:val="00C91603"/>
    <w:pPr>
      <w:ind w:left="1440" w:hanging="360"/>
    </w:pPr>
  </w:style>
  <w:style w:type="paragraph" w:styleId="List5">
    <w:name w:val="List 5"/>
    <w:basedOn w:val="Normal"/>
    <w:semiHidden/>
    <w:rsid w:val="00C91603"/>
    <w:pPr>
      <w:ind w:left="1800" w:hanging="360"/>
    </w:pPr>
  </w:style>
  <w:style w:type="paragraph" w:styleId="ListBullet">
    <w:name w:val="List Bullet"/>
    <w:basedOn w:val="Normal"/>
    <w:semiHidden/>
    <w:rsid w:val="00C91603"/>
    <w:pPr>
      <w:numPr>
        <w:numId w:val="9"/>
      </w:numPr>
    </w:pPr>
  </w:style>
  <w:style w:type="paragraph" w:styleId="ListBullet2">
    <w:name w:val="List Bullet 2"/>
    <w:basedOn w:val="Normal"/>
    <w:semiHidden/>
    <w:rsid w:val="00C91603"/>
    <w:pPr>
      <w:numPr>
        <w:numId w:val="10"/>
      </w:numPr>
    </w:pPr>
  </w:style>
  <w:style w:type="paragraph" w:styleId="ListBullet3">
    <w:name w:val="List Bullet 3"/>
    <w:basedOn w:val="Normal"/>
    <w:semiHidden/>
    <w:rsid w:val="00C91603"/>
    <w:pPr>
      <w:numPr>
        <w:numId w:val="11"/>
      </w:numPr>
    </w:pPr>
  </w:style>
  <w:style w:type="paragraph" w:styleId="ListBullet4">
    <w:name w:val="List Bullet 4"/>
    <w:basedOn w:val="Normal"/>
    <w:semiHidden/>
    <w:rsid w:val="00C91603"/>
    <w:pPr>
      <w:numPr>
        <w:numId w:val="12"/>
      </w:numPr>
    </w:pPr>
  </w:style>
  <w:style w:type="paragraph" w:styleId="ListBullet5">
    <w:name w:val="List Bullet 5"/>
    <w:basedOn w:val="Normal"/>
    <w:semiHidden/>
    <w:rsid w:val="00C91603"/>
    <w:pPr>
      <w:numPr>
        <w:numId w:val="13"/>
      </w:numPr>
    </w:pPr>
  </w:style>
  <w:style w:type="paragraph" w:styleId="ListContinue">
    <w:name w:val="List Continue"/>
    <w:basedOn w:val="Normal"/>
    <w:semiHidden/>
    <w:rsid w:val="00C91603"/>
    <w:pPr>
      <w:spacing w:after="120"/>
      <w:ind w:left="360"/>
    </w:pPr>
  </w:style>
  <w:style w:type="paragraph" w:styleId="ListContinue2">
    <w:name w:val="List Continue 2"/>
    <w:basedOn w:val="Normal"/>
    <w:semiHidden/>
    <w:rsid w:val="00C91603"/>
    <w:pPr>
      <w:spacing w:after="120"/>
      <w:ind w:left="720"/>
    </w:pPr>
  </w:style>
  <w:style w:type="paragraph" w:styleId="ListContinue3">
    <w:name w:val="List Continue 3"/>
    <w:basedOn w:val="Normal"/>
    <w:semiHidden/>
    <w:rsid w:val="00C91603"/>
    <w:pPr>
      <w:spacing w:after="120"/>
      <w:ind w:left="1080"/>
    </w:pPr>
  </w:style>
  <w:style w:type="paragraph" w:styleId="ListContinue4">
    <w:name w:val="List Continue 4"/>
    <w:basedOn w:val="Normal"/>
    <w:semiHidden/>
    <w:rsid w:val="00C91603"/>
    <w:pPr>
      <w:spacing w:after="120"/>
      <w:ind w:left="1440"/>
    </w:pPr>
  </w:style>
  <w:style w:type="paragraph" w:styleId="ListContinue5">
    <w:name w:val="List Continue 5"/>
    <w:basedOn w:val="Normal"/>
    <w:semiHidden/>
    <w:rsid w:val="00C91603"/>
    <w:pPr>
      <w:spacing w:after="120"/>
      <w:ind w:left="1800"/>
    </w:pPr>
  </w:style>
  <w:style w:type="paragraph" w:styleId="ListNumber">
    <w:name w:val="List Number"/>
    <w:basedOn w:val="Normal"/>
    <w:semiHidden/>
    <w:rsid w:val="00C91603"/>
    <w:pPr>
      <w:numPr>
        <w:numId w:val="14"/>
      </w:numPr>
    </w:pPr>
  </w:style>
  <w:style w:type="paragraph" w:styleId="ListNumber2">
    <w:name w:val="List Number 2"/>
    <w:basedOn w:val="Normal"/>
    <w:semiHidden/>
    <w:rsid w:val="00C91603"/>
    <w:pPr>
      <w:numPr>
        <w:numId w:val="15"/>
      </w:numPr>
    </w:pPr>
  </w:style>
  <w:style w:type="paragraph" w:styleId="ListNumber3">
    <w:name w:val="List Number 3"/>
    <w:basedOn w:val="Normal"/>
    <w:semiHidden/>
    <w:rsid w:val="00C91603"/>
    <w:pPr>
      <w:numPr>
        <w:numId w:val="16"/>
      </w:numPr>
    </w:pPr>
  </w:style>
  <w:style w:type="paragraph" w:styleId="ListNumber4">
    <w:name w:val="List Number 4"/>
    <w:basedOn w:val="Normal"/>
    <w:semiHidden/>
    <w:rsid w:val="00C91603"/>
    <w:pPr>
      <w:numPr>
        <w:numId w:val="17"/>
      </w:numPr>
    </w:pPr>
  </w:style>
  <w:style w:type="paragraph" w:styleId="ListNumber5">
    <w:name w:val="List Number 5"/>
    <w:basedOn w:val="Normal"/>
    <w:semiHidden/>
    <w:rsid w:val="00C91603"/>
    <w:pPr>
      <w:numPr>
        <w:numId w:val="18"/>
      </w:numPr>
    </w:pPr>
  </w:style>
  <w:style w:type="paragraph" w:styleId="MessageHeader">
    <w:name w:val="Message Header"/>
    <w:basedOn w:val="Normal"/>
    <w:semiHidden/>
    <w:rsid w:val="00C916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semiHidden/>
    <w:rsid w:val="00C91603"/>
  </w:style>
  <w:style w:type="paragraph" w:styleId="NormalIndent">
    <w:name w:val="Normal Indent"/>
    <w:basedOn w:val="Normal"/>
    <w:semiHidden/>
    <w:rsid w:val="00C91603"/>
    <w:pPr>
      <w:ind w:left="720"/>
    </w:pPr>
  </w:style>
  <w:style w:type="paragraph" w:styleId="NoteHeading">
    <w:name w:val="Note Heading"/>
    <w:basedOn w:val="Normal"/>
    <w:next w:val="Normal"/>
    <w:semiHidden/>
    <w:rsid w:val="00C91603"/>
  </w:style>
  <w:style w:type="character" w:styleId="PageNumber">
    <w:name w:val="page number"/>
    <w:semiHidden/>
    <w:rsid w:val="00C91603"/>
  </w:style>
  <w:style w:type="paragraph" w:styleId="PlainText">
    <w:name w:val="Plain Text"/>
    <w:basedOn w:val="Normal"/>
    <w:semiHidden/>
    <w:rsid w:val="00C9160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C91603"/>
  </w:style>
  <w:style w:type="paragraph" w:styleId="Signature">
    <w:name w:val="Signature"/>
    <w:basedOn w:val="Normal"/>
    <w:semiHidden/>
    <w:rsid w:val="00C91603"/>
    <w:pPr>
      <w:ind w:left="4320"/>
    </w:pPr>
  </w:style>
  <w:style w:type="character" w:styleId="Strong">
    <w:name w:val="Strong"/>
    <w:qFormat/>
    <w:rsid w:val="00C91603"/>
    <w:rPr>
      <w:b/>
      <w:bCs/>
    </w:rPr>
  </w:style>
  <w:style w:type="paragraph" w:styleId="Subtitle">
    <w:name w:val="Subtitle"/>
    <w:basedOn w:val="Normal"/>
    <w:qFormat/>
    <w:rsid w:val="00C91603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C916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916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916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916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916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916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916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916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9160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916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9160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9160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9160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9160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916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916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916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9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916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916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9160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9160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916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916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9160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9160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916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916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9160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916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916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916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916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916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916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916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916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916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916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916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9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916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916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916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916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OPTableHeader">
    <w:name w:val="SOP Table Header"/>
    <w:basedOn w:val="SOPBasis"/>
    <w:rsid w:val="00C91603"/>
    <w:pPr>
      <w:jc w:val="center"/>
    </w:pPr>
  </w:style>
  <w:style w:type="paragraph" w:customStyle="1" w:styleId="SOPTableEntry">
    <w:name w:val="SOP Table Entry"/>
    <w:basedOn w:val="SOPTableHeader"/>
    <w:rsid w:val="00C91603"/>
    <w:rPr>
      <w:sz w:val="18"/>
    </w:rPr>
  </w:style>
  <w:style w:type="paragraph" w:customStyle="1" w:styleId="SOPLevel1">
    <w:name w:val="SOP Level 1"/>
    <w:basedOn w:val="SOPBasis"/>
    <w:rsid w:val="00C91603"/>
    <w:pPr>
      <w:numPr>
        <w:numId w:val="1"/>
      </w:numPr>
      <w:spacing w:before="40" w:after="40"/>
    </w:pPr>
    <w:rPr>
      <w:b/>
      <w:szCs w:val="24"/>
    </w:rPr>
  </w:style>
  <w:style w:type="paragraph" w:customStyle="1" w:styleId="SOPLevel2">
    <w:name w:val="SOP Level 2"/>
    <w:basedOn w:val="SOPLevel1"/>
    <w:rsid w:val="00C91603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C91603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C91603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C91603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C91603"/>
    <w:pPr>
      <w:numPr>
        <w:ilvl w:val="5"/>
      </w:numPr>
      <w:ind w:left="5400" w:hanging="1440"/>
    </w:pPr>
  </w:style>
  <w:style w:type="paragraph" w:customStyle="1" w:styleId="ChecklistFooter">
    <w:name w:val="Checklist Footer"/>
    <w:basedOn w:val="Normal"/>
    <w:rsid w:val="00C91603"/>
    <w:pPr>
      <w:jc w:val="center"/>
    </w:pPr>
    <w:rPr>
      <w:rFonts w:ascii="Arial Narrow" w:hAnsi="Arial Narrow"/>
      <w:sz w:val="18"/>
    </w:rPr>
  </w:style>
  <w:style w:type="paragraph" w:customStyle="1" w:styleId="Default">
    <w:name w:val="Default"/>
    <w:rsid w:val="00B705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C916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603"/>
    <w:rPr>
      <w:sz w:val="20"/>
      <w:szCs w:val="20"/>
    </w:rPr>
  </w:style>
  <w:style w:type="character" w:customStyle="1" w:styleId="CommentTextChar">
    <w:name w:val="Comment Text Char"/>
    <w:link w:val="CommentText"/>
    <w:rsid w:val="00C91603"/>
  </w:style>
  <w:style w:type="paragraph" w:styleId="CommentSubject">
    <w:name w:val="annotation subject"/>
    <w:basedOn w:val="CommentText"/>
    <w:next w:val="CommentText"/>
    <w:link w:val="CommentSubjectChar"/>
    <w:rsid w:val="00C91603"/>
    <w:rPr>
      <w:b/>
      <w:bCs/>
    </w:rPr>
  </w:style>
  <w:style w:type="character" w:customStyle="1" w:styleId="CommentSubjectChar">
    <w:name w:val="Comment Subject Char"/>
    <w:link w:val="CommentSubject"/>
    <w:rsid w:val="00C91603"/>
    <w:rPr>
      <w:b/>
      <w:bCs/>
    </w:rPr>
  </w:style>
  <w:style w:type="paragraph" w:styleId="BalloonText">
    <w:name w:val="Balloon Text"/>
    <w:basedOn w:val="Normal"/>
    <w:link w:val="BalloonTextChar"/>
    <w:rsid w:val="00C91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1603"/>
    <w:rPr>
      <w:rFonts w:ascii="Tahoma" w:hAnsi="Tahoma" w:cs="Tahoma"/>
      <w:sz w:val="16"/>
      <w:szCs w:val="16"/>
    </w:rPr>
  </w:style>
  <w:style w:type="paragraph" w:customStyle="1" w:styleId="StatementLevel1Hanging">
    <w:name w:val="Statement Level 1 Hanging"/>
    <w:basedOn w:val="Normal"/>
    <w:rsid w:val="00C91603"/>
    <w:pPr>
      <w:ind w:left="288" w:hanging="288"/>
    </w:pPr>
    <w:rPr>
      <w:rFonts w:ascii="Arial Narrow" w:hAnsi="Arial Narrow"/>
      <w:sz w:val="20"/>
    </w:rPr>
  </w:style>
  <w:style w:type="paragraph" w:customStyle="1" w:styleId="StatementLevel2Hanging">
    <w:name w:val="Statement Level 2 Hanging"/>
    <w:basedOn w:val="Normal"/>
    <w:rsid w:val="00C91603"/>
    <w:pPr>
      <w:ind w:left="547" w:hanging="288"/>
    </w:pPr>
    <w:rPr>
      <w:rFonts w:ascii="Arial Narrow" w:hAnsi="Arial Narrow"/>
      <w:sz w:val="20"/>
    </w:rPr>
  </w:style>
  <w:style w:type="character" w:styleId="FootnoteReference">
    <w:name w:val="footnote reference"/>
    <w:rsid w:val="00C91603"/>
    <w:rPr>
      <w:vertAlign w:val="superscript"/>
    </w:rPr>
  </w:style>
  <w:style w:type="paragraph" w:styleId="EndnoteText">
    <w:name w:val="endnote text"/>
    <w:basedOn w:val="Normal"/>
    <w:semiHidden/>
    <w:rsid w:val="00C91603"/>
    <w:pPr>
      <w:ind w:left="216" w:hanging="216"/>
    </w:pPr>
    <w:rPr>
      <w:sz w:val="18"/>
    </w:rPr>
  </w:style>
  <w:style w:type="paragraph" w:styleId="FootnoteText">
    <w:name w:val="footnote text"/>
    <w:basedOn w:val="Normal"/>
    <w:rsid w:val="00C9160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cooper\My%20Documents\SOPs\SUPPORT\Templates\S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SOP</Template>
  <TotalTime>3</TotalTime>
  <Pages>2</Pages>
  <Words>774</Words>
  <Characters>3678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 Legally Authorized Representatives, Children, and Guardians</vt:lpstr>
    </vt:vector>
  </TitlesOfParts>
  <Manager>Huron Consulting Group, Inc.</Manager>
  <Company>Huron Consulting Group, Inc.</Company>
  <LinksUpToDate>false</LinksUpToDate>
  <CharactersWithSpaces>4444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 Legally Authorized Representatives, Children, and Guardians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Michelle Murphy</cp:lastModifiedBy>
  <cp:revision>6</cp:revision>
  <cp:lastPrinted>2008-08-01T00:58:00Z</cp:lastPrinted>
  <dcterms:created xsi:type="dcterms:W3CDTF">2018-11-14T15:57:00Z</dcterms:created>
  <dcterms:modified xsi:type="dcterms:W3CDTF">2019-05-13T14:56:00Z</dcterms:modified>
  <cp:category>SOP</cp:category>
</cp:coreProperties>
</file>